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-176" w:type="dxa"/>
        <w:tblLook w:val="04A0"/>
      </w:tblPr>
      <w:tblGrid>
        <w:gridCol w:w="568"/>
        <w:gridCol w:w="4394"/>
        <w:gridCol w:w="1276"/>
        <w:gridCol w:w="1276"/>
        <w:gridCol w:w="1275"/>
      </w:tblGrid>
      <w:tr w:rsidR="00C90077" w:rsidRPr="002C2968" w:rsidTr="004F762E">
        <w:trPr>
          <w:trHeight w:val="69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077" w:rsidRDefault="00C90077" w:rsidP="004F76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附件1：</w:t>
            </w:r>
          </w:p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2018年河南理工大学在建省级及以上本科教学工程项目</w:t>
            </w:r>
            <w:r w:rsidR="00E401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汇总表</w:t>
            </w:r>
          </w:p>
        </w:tc>
      </w:tr>
      <w:tr w:rsidR="00C90077" w:rsidRPr="002C2968" w:rsidTr="004F762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C296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项目名称及级别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批准时间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《安全工程学》省级精品资源共享课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袁东升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安全学院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“安全与消防工程”省级虚拟仿真实验教学中心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牛国庆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安全学院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《混凝土学》省级双语教学示范课程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朱建平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材料学院</w:t>
            </w:r>
          </w:p>
        </w:tc>
      </w:tr>
      <w:tr w:rsidR="00C90077" w:rsidRPr="002C2968" w:rsidTr="004F762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“材料科学与工程”省级实验教学示范中心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张海波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材料学院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《中级财务会计》省级精品资源共享课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梁丽娟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</w:tr>
      <w:tr w:rsidR="00C90077" w:rsidRPr="002C2968" w:rsidTr="004F762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“测绘工程”国家级实验教学示范中心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增长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测绘学院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2968">
              <w:rPr>
                <w:rFonts w:ascii="宋体" w:hAnsi="宋体" w:cs="宋体" w:hint="eastAsia"/>
                <w:kern w:val="0"/>
                <w:sz w:val="18"/>
                <w:szCs w:val="18"/>
              </w:rPr>
              <w:t>《地理信息系统》省级双语教学示范课程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2968">
              <w:rPr>
                <w:rFonts w:ascii="宋体" w:hAnsi="宋体" w:cs="宋体" w:hint="eastAsia"/>
                <w:kern w:val="0"/>
                <w:sz w:val="18"/>
                <w:szCs w:val="18"/>
              </w:rPr>
              <w:t>袁占良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测绘学院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“自然地理与资源环境”省级专业综合改革试点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牛海鹏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测绘学院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2968">
              <w:rPr>
                <w:rFonts w:ascii="宋体" w:hAnsi="宋体" w:cs="宋体" w:hint="eastAsia"/>
                <w:kern w:val="0"/>
                <w:sz w:val="18"/>
                <w:szCs w:val="18"/>
              </w:rPr>
              <w:t>《传感器技术及应用》省级双语教学示范课程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2968">
              <w:rPr>
                <w:rFonts w:ascii="宋体" w:hAnsi="宋体" w:cs="宋体" w:hint="eastAsia"/>
                <w:kern w:val="0"/>
                <w:sz w:val="18"/>
                <w:szCs w:val="18"/>
              </w:rPr>
              <w:t>王大虎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电气学院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“自动化”省级专业综合改革试点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付子义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电气学院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“矿山电气工程”省级虚拟仿真实验教学中心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王福忠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电气学院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“电气工程及其自动化”省级专业综合改革试点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王福忠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电气学院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《生活中的经济学》省级精品视频公开课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孙东升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工商学院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“矿物加工工程”省级专业综合改革试点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张传祥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“测控技术与仪器”省级专业综合改革试点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赵俊伟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机械学院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《计算机网络》省级精品资源共享课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孙君顶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“建筑学”省级专业综合改革试点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陈兴义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建艺学院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“采矿工程”省级实验教学示范中心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2013.11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南华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能源学院</w:t>
            </w:r>
          </w:p>
        </w:tc>
      </w:tr>
      <w:tr w:rsidR="00C90077" w:rsidRPr="002C2968" w:rsidTr="004F762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“煤矿开采”国家级虚拟仿真实验教学中心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李东印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能源学院</w:t>
            </w:r>
          </w:p>
        </w:tc>
      </w:tr>
      <w:tr w:rsidR="00C90077" w:rsidRPr="002C2968" w:rsidTr="004F762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“武术与民族传统体育”省级专业综合改革试点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马明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</w:tr>
      <w:tr w:rsidR="00C90077" w:rsidRPr="002C2968" w:rsidTr="004F762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“太极拳”省级教学团队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申国卿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“社会体育系”省级优秀基层教学组织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梁华伟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</w:tr>
      <w:tr w:rsidR="00C90077" w:rsidRPr="002C2968" w:rsidTr="004F762E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《身边的力学》省级精品视频公开课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王钦亭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土木学院</w:t>
            </w:r>
          </w:p>
        </w:tc>
      </w:tr>
      <w:tr w:rsidR="00C90077" w:rsidRPr="002C2968" w:rsidTr="004F762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“土木工程”省级专业综合改革试点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刘希亮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土木学院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《建设工程监理概论》省级精品资源共享课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顿志林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土木学院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“基础力学课程”省级教学团队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王钦亭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土木学院</w:t>
            </w:r>
          </w:p>
        </w:tc>
      </w:tr>
      <w:tr w:rsidR="00C90077" w:rsidRPr="002C2968" w:rsidTr="004F762E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“力学系”省级优秀基层教学组织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王钦亭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土木学院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“英语系”省级优秀基层教学组织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冉</w:t>
            </w:r>
            <w:proofErr w:type="gramEnd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玉体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《二十世纪中国文学经典导读》省级精品视频公开课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穆乃堂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文法学院</w:t>
            </w:r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“物理实验”省级教学示范中心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李明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物电学院</w:t>
            </w:r>
            <w:proofErr w:type="gramEnd"/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“通信工程系”省级优秀基层教学组织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郭辉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物电学院</w:t>
            </w:r>
            <w:proofErr w:type="gramEnd"/>
          </w:p>
        </w:tc>
      </w:tr>
      <w:tr w:rsidR="00C90077" w:rsidRPr="002C2968" w:rsidTr="004F762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968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“煤田地质与勘探”国家级实验教学示范中心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77" w:rsidRPr="00E65641" w:rsidRDefault="00C90077" w:rsidP="004F762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65641">
              <w:rPr>
                <w:kern w:val="0"/>
                <w:sz w:val="20"/>
                <w:szCs w:val="20"/>
              </w:rPr>
              <w:t>2015.1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齐永安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77" w:rsidRPr="002C2968" w:rsidRDefault="00C90077" w:rsidP="004F76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2968">
              <w:rPr>
                <w:rFonts w:ascii="宋体" w:hAnsi="宋体" w:cs="宋体" w:hint="eastAsia"/>
                <w:kern w:val="0"/>
                <w:sz w:val="20"/>
                <w:szCs w:val="20"/>
              </w:rPr>
              <w:t>资环学院</w:t>
            </w:r>
          </w:p>
        </w:tc>
      </w:tr>
    </w:tbl>
    <w:p w:rsidR="007B409C" w:rsidRPr="00C90077" w:rsidRDefault="007B409C"/>
    <w:sectPr w:rsidR="007B409C" w:rsidRPr="00C90077" w:rsidSect="002C2968">
      <w:head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7E" w:rsidRDefault="0013427E" w:rsidP="00DB2631">
      <w:r>
        <w:separator/>
      </w:r>
    </w:p>
  </w:endnote>
  <w:endnote w:type="continuationSeparator" w:id="0">
    <w:p w:rsidR="0013427E" w:rsidRDefault="0013427E" w:rsidP="00DB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7E" w:rsidRDefault="0013427E" w:rsidP="00DB2631">
      <w:r>
        <w:separator/>
      </w:r>
    </w:p>
  </w:footnote>
  <w:footnote w:type="continuationSeparator" w:id="0">
    <w:p w:rsidR="0013427E" w:rsidRDefault="0013427E" w:rsidP="00DB2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15" w:rsidRDefault="0013427E" w:rsidP="0035389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077"/>
    <w:rsid w:val="0013427E"/>
    <w:rsid w:val="006F4537"/>
    <w:rsid w:val="007B409C"/>
    <w:rsid w:val="00AB5CFF"/>
    <w:rsid w:val="00C90077"/>
    <w:rsid w:val="00DB2631"/>
    <w:rsid w:val="00E401CE"/>
    <w:rsid w:val="00EA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00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5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微软公司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2018-12-17T07:36:00Z</dcterms:created>
  <dcterms:modified xsi:type="dcterms:W3CDTF">2018-12-17T09:39:00Z</dcterms:modified>
</cp:coreProperties>
</file>